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4406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5282" w:val="clear"/>
            <w:tcMar>
              <w:top w:type="dxa" w:w="160"/>
              <w:left w:type="dxa" w:w="200"/>
              <w:bottom w:type="dxa" w:w="1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🎞  SERVICE NUMÉRISATION</w:t>
            </w:r>
          </w:p>
          <w:p>
            <w:r>
              <w:rPr>
                <w:rFonts w:ascii="Arial" w:cs="Arial" w:eastAsia="Arial" w:hAnsi="Arial"/>
                <w:i/>
                <w:iCs/>
                <w:color w:val="BDD7EE"/>
                <w:sz w:val="20"/>
                <w:szCs w:val="20"/>
              </w:rPr>
              <w:t xml:space="preserve">Prise en charge de cassettes</w:t>
            </w:r>
          </w:p>
        </w:tc>
        <w:tc>
          <w:tcPr>
            <w:tcW w:type="dxa" w:w="44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4FF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5282"/>
                <w:sz w:val="20"/>
                <w:szCs w:val="20"/>
              </w:rPr>
              <w:t xml:space="preserve">N° dossier : _______________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Date de dépôt : ___/___/______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Reçu par : ____________________</w:t>
            </w:r>
          </w:p>
        </w:tc>
      </w:tr>
    </w:tbl>
    <w:p>
      <w:pPr>
        <w:spacing w:after="160"/>
      </w:pPr>
    </w:p>
    <w:p>
      <w:pPr>
        <w:pBdr>
          <w:bottom w:val="single" w:color="C09E3F" w:sz="4"/>
        </w:pBdr>
        <w:shd w:fill="2C5282" w:val="clear"/>
        <w:spacing w:before="200" w:after="8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 COORDONNÉES DU CLIENT</w:t>
      </w:r>
    </w:p>
    <w:p>
      <w:pPr>
        <w:spacing w:after="80"/>
      </w:pP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Nom</w:t>
            </w:r>
          </w:p>
          <w:p>
            <w:pPr>
              <w:pBdr>
                <w:bottom w:val="single" w:color="AAAAAA" w:sz="4"/>
              </w:pBdr>
              <w:spacing w:after="60"/>
            </w:pPr>
          </w:p>
        </w:tc>
        <w:tc>
          <w:tcPr>
            <w:tcW w:type="dxa" w:w="495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Prénom</w:t>
            </w:r>
          </w:p>
          <w:p>
            <w:pPr>
              <w:pBdr>
                <w:bottom w:val="single" w:color="AAAAAA" w:sz="4"/>
              </w:pBdr>
              <w:spacing w:after="60"/>
            </w:pPr>
          </w:p>
        </w:tc>
      </w:tr>
      <w:tr>
        <w:tc>
          <w:tcPr>
            <w:tcW w:type="dxa" w:w="99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Adresse</w:t>
            </w:r>
          </w:p>
          <w:p>
            <w:pPr>
              <w:pBdr>
                <w:bottom w:val="single" w:color="AAAAAA" w:sz="4"/>
              </w:pBdr>
              <w:spacing w:after="60"/>
            </w:pPr>
          </w:p>
        </w:tc>
      </w:tr>
      <w:tr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Code postal</w:t>
            </w:r>
          </w:p>
          <w:p>
            <w:pPr>
              <w:pBdr>
                <w:bottom w:val="single" w:color="AAAAAA" w:sz="4"/>
              </w:pBdr>
              <w:spacing w:after="60"/>
            </w:pPr>
          </w:p>
        </w:tc>
        <w:tc>
          <w:tcPr>
            <w:tcW w:type="dxa" w:w="74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Ville</w:t>
            </w:r>
          </w:p>
          <w:p>
            <w:pPr>
              <w:pBdr>
                <w:bottom w:val="single" w:color="AAAAAA" w:sz="4"/>
              </w:pBdr>
              <w:spacing w:after="60"/>
            </w:pPr>
          </w:p>
        </w:tc>
      </w:tr>
      <w:tr>
        <w:tc>
          <w:tcPr>
            <w:tcW w:type="dxa" w:w="495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Téléphone</w:t>
            </w:r>
          </w:p>
          <w:p>
            <w:pPr>
              <w:pBdr>
                <w:bottom w:val="single" w:color="AAAAAA" w:sz="4"/>
              </w:pBdr>
              <w:spacing w:after="60"/>
            </w:pPr>
          </w:p>
        </w:tc>
        <w:tc>
          <w:tcPr>
            <w:tcW w:type="dxa" w:w="495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E-mail</w:t>
            </w:r>
          </w:p>
          <w:p>
            <w:pPr>
              <w:pBdr>
                <w:bottom w:val="single" w:color="AAAAAA" w:sz="4"/>
              </w:pBdr>
              <w:spacing w:after="60"/>
            </w:pPr>
          </w:p>
        </w:tc>
      </w:tr>
    </w:tbl>
    <w:p>
      <w:pPr>
        <w:spacing w:after="160"/>
      </w:pPr>
    </w:p>
    <w:p>
      <w:pPr>
        <w:pBdr>
          <w:bottom w:val="single" w:color="C09E3F" w:sz="4"/>
        </w:pBdr>
        <w:shd w:fill="2C5282" w:val="clear"/>
        <w:spacing w:before="200" w:after="8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 DÉTAIL DES CASSETTES DÉPOSÉES</w:t>
      </w:r>
    </w:p>
    <w:p>
      <w:pPr>
        <w:spacing w:after="80"/>
      </w:pP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2100"/>
        <w:gridCol w:w="1600"/>
        <w:gridCol w:w="1800"/>
        <w:gridCol w:w="1806"/>
      </w:tblGrid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C528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C528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 de cassette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C528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Durée estimée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C528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État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C528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Prestation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C528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Observations</w:t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VHS / Hi8 / MiniDV / Autre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  min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TB / B / 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DVD / USB / Cloud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VHS / Hi8 / MiniDV / Autre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  min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TB / B / 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DVD / USB / Cloud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VHS / Hi8 / MiniDV / Autre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  min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TB / B / 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DVD / USB / Cloud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VHS / Hi8 / MiniDV / Autre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  min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TB / B / 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DVD / USB / Cloud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VHS / Hi8 / MiniDV / Autre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  min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TB / B / 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DVD / USB / Cloud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6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VHS / Hi8 / MiniDV / Autre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  min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TB / B / 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DVD / USB / Cloud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gridSpan w:val="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4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Total cassettes déposées :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4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_______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4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Devis estimatif :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4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___________ €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4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18"/>
                <w:szCs w:val="18"/>
              </w:rPr>
              <w:t xml:space="preserve">Délai : _________ j</w:t>
            </w:r>
          </w:p>
        </w:tc>
      </w:tr>
    </w:tbl>
    <w:p>
      <w:pPr>
        <w:spacing w:after="160"/>
      </w:pPr>
    </w:p>
    <w:p>
      <w:pPr>
        <w:pBdr>
          <w:bottom w:val="single" w:color="C09E3F" w:sz="4"/>
        </w:pBdr>
        <w:shd w:fill="2C5282" w:val="clear"/>
        <w:spacing w:before="200" w:after="8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 OPTIONS DEMANDÉES</w:t>
      </w:r>
    </w:p>
    <w:p>
      <w:pPr>
        <w:spacing w:after="80"/>
      </w:pP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76"/>
        <w:gridCol w:w="2476"/>
        <w:gridCol w:w="2477"/>
        <w:gridCol w:w="2477"/>
      </w:tblGrid>
      <w:tr>
        <w:tc>
          <w:tcPr>
            <w:tcW w:type="dxa" w:w="24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Montage / chapitrage</w:t>
            </w:r>
          </w:p>
        </w:tc>
        <w:tc>
          <w:tcPr>
            <w:tcW w:type="dxa" w:w="24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Amélioration image/son</w:t>
            </w:r>
          </w:p>
        </w:tc>
        <w:tc>
          <w:tcPr>
            <w:tcW w:type="dxa" w:w="24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Restauration couleurs</w:t>
            </w:r>
          </w:p>
        </w:tc>
        <w:tc>
          <w:tcPr>
            <w:tcW w:type="dxa" w:w="24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Sous-titrage</w:t>
            </w:r>
          </w:p>
        </w:tc>
      </w:tr>
      <w:tr>
        <w:tc>
          <w:tcPr>
            <w:tcW w:type="dxa" w:w="24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Copie DVD supplémentaire</w:t>
            </w:r>
          </w:p>
        </w:tc>
        <w:tc>
          <w:tcPr>
            <w:tcW w:type="dxa" w:w="24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Clé USB fournie</w:t>
            </w:r>
          </w:p>
        </w:tc>
        <w:tc>
          <w:tcPr>
            <w:tcW w:type="dxa" w:w="24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Envoi par courrier</w:t>
            </w:r>
          </w:p>
        </w:tc>
        <w:tc>
          <w:tcPr>
            <w:tcW w:type="dxa" w:w="24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22"/>
                <w:szCs w:val="22"/>
              </w:rPr>
              <w:t xml:space="preserve">☐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Autre : _______________</w:t>
            </w:r>
          </w:p>
        </w:tc>
      </w:tr>
    </w:tbl>
    <w:p>
      <w:pPr>
        <w:spacing w:after="160"/>
      </w:pPr>
    </w:p>
    <w:p>
      <w:pPr>
        <w:pBdr>
          <w:bottom w:val="single" w:color="C09E3F" w:sz="4"/>
        </w:pBdr>
        <w:shd w:fill="2C5282" w:val="clear"/>
        <w:spacing w:before="200" w:after="8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 CONDITIONS GÉNÉRALES DE VENTE — ACCEPTATION</w:t>
      </w:r>
    </w:p>
    <w:p>
      <w:pPr>
        <w:spacing w:after="80"/>
      </w:pPr>
    </w:p>
    <w:p>
      <w:pPr>
        <w:pBdr>
          <w:left w:val="single" w:color="C09E3F" w:sz="16" w:space="4"/>
        </w:pBdr>
        <w:shd w:fill="FFF8E7" w:val="clear"/>
        <w:spacing w:before="80" w:after="80"/>
        <w:ind w:left="200"/>
      </w:pPr>
      <w:r>
        <w:rPr>
          <w:rFonts w:ascii="Arial" w:cs="Arial" w:eastAsia="Arial" w:hAnsi="Arial"/>
          <w:b/>
          <w:bCs/>
          <w:color w:val="7D5A00"/>
          <w:sz w:val="19"/>
          <w:szCs w:val="19"/>
        </w:rPr>
        <w:t xml:space="preserve">Résumé des conditions principales :</w:t>
      </w:r>
    </w:p>
    <w:p>
      <w:pPr>
        <w:spacing w:after="40"/>
        <w:ind w:left="200"/>
      </w:pPr>
      <w:r>
        <w:rPr>
          <w:rFonts w:ascii="Arial" w:cs="Arial" w:eastAsia="Arial" w:hAnsi="Arial"/>
          <w:b/>
          <w:bCs/>
          <w:color w:val="C09E3F"/>
          <w:sz w:val="18"/>
          <w:szCs w:val="18"/>
        </w:rPr>
        <w:t xml:space="preserve">1.  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Les cassettes sont manipulées avec le plus grand soin. Toutefois, en raison de leur ancienneté, aucune responsabilité ne saurait être engagée en cas de détérioration liée à l'état initial du support.</w:t>
      </w:r>
    </w:p>
    <w:p>
      <w:pPr>
        <w:spacing w:after="40"/>
        <w:ind w:left="200"/>
      </w:pPr>
      <w:r>
        <w:rPr>
          <w:rFonts w:ascii="Arial" w:cs="Arial" w:eastAsia="Arial" w:hAnsi="Arial"/>
          <w:b/>
          <w:bCs/>
          <w:color w:val="C09E3F"/>
          <w:sz w:val="18"/>
          <w:szCs w:val="18"/>
        </w:rPr>
        <w:t xml:space="preserve">2.  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Le délai de traitement est indicatif et peut varier selon le volume et l'état des cassettes.</w:t>
      </w:r>
    </w:p>
    <w:p>
      <w:pPr>
        <w:spacing w:after="40"/>
        <w:ind w:left="200"/>
      </w:pPr>
      <w:r>
        <w:rPr>
          <w:rFonts w:ascii="Arial" w:cs="Arial" w:eastAsia="Arial" w:hAnsi="Arial"/>
          <w:b/>
          <w:bCs/>
          <w:color w:val="C09E3F"/>
          <w:sz w:val="18"/>
          <w:szCs w:val="18"/>
        </w:rPr>
        <w:t xml:space="preserve">3.  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Un acompte de 30 % est exigé à la prise en charge. Le solde est dû à la remise des fichiers numérisés.</w:t>
      </w:r>
    </w:p>
    <w:p>
      <w:pPr>
        <w:spacing w:after="40"/>
        <w:ind w:left="200"/>
      </w:pPr>
      <w:r>
        <w:rPr>
          <w:rFonts w:ascii="Arial" w:cs="Arial" w:eastAsia="Arial" w:hAnsi="Arial"/>
          <w:b/>
          <w:bCs/>
          <w:color w:val="C09E3F"/>
          <w:sz w:val="18"/>
          <w:szCs w:val="18"/>
        </w:rPr>
        <w:t xml:space="preserve">4.  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Les fichiers sont conservés 30 jours après livraison, puis supprimés sauf accord contraire.</w:t>
      </w:r>
    </w:p>
    <w:p>
      <w:pPr>
        <w:spacing w:after="40"/>
        <w:ind w:left="200"/>
      </w:pPr>
      <w:r>
        <w:rPr>
          <w:rFonts w:ascii="Arial" w:cs="Arial" w:eastAsia="Arial" w:hAnsi="Arial"/>
          <w:b/>
          <w:bCs/>
          <w:color w:val="C09E3F"/>
          <w:sz w:val="18"/>
          <w:szCs w:val="18"/>
        </w:rPr>
        <w:t xml:space="preserve">5.  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Les cassettes non récupérées dans un délai de 60 jours après livraison seront détruites.</w:t>
      </w:r>
    </w:p>
    <w:p>
      <w:pPr>
        <w:spacing w:after="40"/>
        <w:ind w:left="200"/>
      </w:pPr>
      <w:r>
        <w:rPr>
          <w:rFonts w:ascii="Arial" w:cs="Arial" w:eastAsia="Arial" w:hAnsi="Arial"/>
          <w:b/>
          <w:bCs/>
          <w:color w:val="C09E3F"/>
          <w:sz w:val="18"/>
          <w:szCs w:val="18"/>
        </w:rPr>
        <w:t xml:space="preserve">6.  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En cas d'annulation après démarrage de la prestation, l'acompte reste acquis.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Les CGV complètes sont disponibles sur demande et consultables sur notre site internet.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2C5282" w:sz="6"/>
              <w:left w:val="single" w:color="2C5282" w:sz="6"/>
              <w:bottom w:val="none" w:color="FFFFFF" w:sz="0"/>
              <w:right w:val="single" w:color="2C5282" w:sz="6"/>
            </w:tcBorders>
            <w:shd w:fill="EBF4FF" w:val="clear"/>
            <w:tcMar>
              <w:top w:type="dxa" w:w="12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C5282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2C5282"/>
                <w:sz w:val="21"/>
                <w:szCs w:val="21"/>
              </w:rPr>
              <w:t xml:space="preserve">J'ai lu et j'accepte les Conditions Générales de Vente dans leur intégralité.</w:t>
            </w:r>
          </w:p>
        </w:tc>
      </w:tr>
      <w:tr>
        <w:tc>
          <w:tcPr>
            <w:tcW w:type="dxa" w:w="9906"/>
            <w:tcBorders>
              <w:top w:val="none" w:color="FFFFFF" w:sz="0"/>
              <w:left w:val="single" w:color="2C5282" w:sz="6"/>
              <w:bottom w:val="none" w:color="FFFFFF" w:sz="0"/>
              <w:right w:val="single" w:color="2C5282" w:sz="6"/>
            </w:tcBorders>
            <w:shd w:fill="EBF4FF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0400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color w:val="555555"/>
                <w:sz w:val="21"/>
                <w:szCs w:val="21"/>
              </w:rPr>
              <w:t xml:space="preserve">J'accepte spécifiquement la clause de responsabilité limitée concernant l'état des supports.</w:t>
            </w:r>
          </w:p>
        </w:tc>
      </w:tr>
      <w:tr>
        <w:tc>
          <w:tcPr>
            <w:tcW w:type="dxa" w:w="9906"/>
            <w:tcBorders>
              <w:top w:val="none" w:color="FFFFFF" w:sz="0"/>
              <w:left w:val="single" w:color="2C5282" w:sz="6"/>
              <w:bottom w:val="single" w:color="2C5282" w:sz="6"/>
              <w:right w:val="single" w:color="2C5282" w:sz="6"/>
            </w:tcBorders>
            <w:shd w:fill="EBF4FF" w:val="clear"/>
            <w:tcMar>
              <w:top w:type="dxa" w:w="6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4470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color w:val="555555"/>
                <w:sz w:val="21"/>
                <w:szCs w:val="21"/>
              </w:rPr>
              <w:t xml:space="preserve">J'autorise la conservation de mes fichiers numérisés pendant 30 jours après livraison.</w:t>
            </w:r>
          </w:p>
        </w:tc>
      </w:tr>
    </w:tbl>
    <w:p>
      <w:pPr>
        <w:spacing w:after="160"/>
      </w:pPr>
    </w:p>
    <w:p>
      <w:pPr>
        <w:pBdr>
          <w:bottom w:val="single" w:color="C09E3F" w:sz="4"/>
        </w:pBdr>
        <w:shd w:fill="2C5282" w:val="clear"/>
        <w:spacing w:before="200" w:after="8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 SIGNATURES</w:t>
      </w:r>
    </w:p>
    <w:p>
      <w:pPr>
        <w:spacing w:after="80"/>
      </w:pP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53"/>
        <w:gridCol w:w="200"/>
        <w:gridCol w:w="4853"/>
      </w:tblGrid>
      <w:tr>
        <w:tc>
          <w:tcPr>
            <w:tcW w:type="dxa" w:w="485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C5282"/>
                <w:sz w:val="19"/>
                <w:szCs w:val="19"/>
              </w:rPr>
              <w:t xml:space="preserve">Signature du client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(précédée de la mention « Lu et approuvé »)</w:t>
            </w:r>
          </w:p>
          <w:p>
            <w:pPr>
              <w:spacing w:after="5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Date : ___/___/______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85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160"/>
            </w:pPr>
            <w:r>
              <w:rPr>
                <w:rFonts w:ascii="Arial" w:cs="Arial" w:eastAsia="Arial" w:hAnsi="Arial"/>
                <w:b/>
                <w:bCs/>
                <w:color w:val="2C5282"/>
                <w:sz w:val="19"/>
                <w:szCs w:val="19"/>
              </w:rPr>
              <w:t xml:space="preserve">Cachet et signature du prestataire</w:t>
            </w:r>
          </w:p>
          <w:p>
            <w:pPr>
              <w:spacing w:after="5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Date : ___/___/______</w:t>
            </w:r>
          </w:p>
        </w:tc>
      </w:tr>
    </w:tbl>
    <w:p>
      <w:pPr>
        <w:spacing w:after="120"/>
      </w:pPr>
    </w:p>
    <w:p>
      <w:pPr>
        <w:pBdr>
          <w:top w:val="single" w:color="CCCCCC" w:sz="4"/>
        </w:pBdr>
        <w:spacing w:before="80"/>
        <w:jc w:val="center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Document à conserver par le client et le prestataire — Double à remettre au client à la prise en charge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2026-03-17T17:42:03.341Z</dcterms:created>
  <dcterms:modified xsi:type="dcterms:W3CDTF">2026-03-17T17:42:03.342Z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